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DC1BE2" w:rsidRPr="00DC1BE2" w14:paraId="4CA5CF92" w14:textId="77777777" w:rsidTr="00062175">
        <w:trPr>
          <w:trHeight w:val="1872"/>
        </w:trPr>
        <w:tc>
          <w:tcPr>
            <w:tcW w:w="9215" w:type="dxa"/>
            <w:tcBorders>
              <w:top w:val="nil"/>
              <w:left w:val="nil"/>
              <w:bottom w:val="nil"/>
              <w:right w:val="nil"/>
            </w:tcBorders>
          </w:tcPr>
          <w:p w14:paraId="7CD1142A" w14:textId="77777777" w:rsidR="00DC1BE2" w:rsidRPr="00DC1BE2" w:rsidRDefault="00DC1BE2" w:rsidP="00DC1BE2">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222"/>
            <w:r w:rsidRPr="00DC1BE2">
              <w:rPr>
                <w:rFonts w:ascii="Arial" w:eastAsiaTheme="majorEastAsia" w:hAnsi="Arial" w:cstheme="majorBidi"/>
                <w:b/>
                <w:color w:val="000000" w:themeColor="text1"/>
                <w:sz w:val="28"/>
                <w:szCs w:val="32"/>
                <w:lang w:val="el-GR"/>
              </w:rPr>
              <w:t xml:space="preserve">Έντυπο </w:t>
            </w:r>
            <w:proofErr w:type="spellStart"/>
            <w:r w:rsidRPr="00DC1BE2">
              <w:rPr>
                <w:rFonts w:ascii="Arial" w:eastAsiaTheme="majorEastAsia" w:hAnsi="Arial" w:cstheme="majorBidi"/>
                <w:b/>
                <w:color w:val="000000" w:themeColor="text1"/>
                <w:sz w:val="28"/>
                <w:szCs w:val="32"/>
                <w:lang w:val="el-GR"/>
              </w:rPr>
              <w:t>αρ</w:t>
            </w:r>
            <w:proofErr w:type="spellEnd"/>
            <w:r w:rsidRPr="00DC1BE2">
              <w:rPr>
                <w:rFonts w:ascii="Arial" w:eastAsiaTheme="majorEastAsia" w:hAnsi="Arial" w:cstheme="majorBidi"/>
                <w:b/>
                <w:color w:val="000000" w:themeColor="text1"/>
                <w:sz w:val="28"/>
                <w:szCs w:val="32"/>
                <w:lang w:val="el-GR"/>
              </w:rPr>
              <w:t xml:space="preserve"> ΝΑΥ89: </w:t>
            </w:r>
            <w:r w:rsidRPr="00DC1BE2">
              <w:rPr>
                <w:rFonts w:ascii="Arial" w:eastAsiaTheme="majorEastAsia" w:hAnsi="Arial" w:cstheme="majorBidi"/>
                <w:b/>
                <w:color w:val="000000" w:themeColor="text1"/>
                <w:sz w:val="28"/>
                <w:szCs w:val="32"/>
                <w:lang w:val="el-GR"/>
              </w:rPr>
              <w:tab/>
              <w:t>Διάταγμα Περιορισμού της Ευθύνης Πλήρους Έκτασης</w:t>
            </w:r>
            <w:bookmarkEnd w:id="0"/>
          </w:p>
          <w:p w14:paraId="7BFF82B8" w14:textId="77777777" w:rsidR="00DC1BE2" w:rsidRPr="00DC1BE2" w:rsidRDefault="00DC1BE2" w:rsidP="00DC1BE2">
            <w:pPr>
              <w:jc w:val="center"/>
              <w:rPr>
                <w:rFonts w:ascii="Arial" w:hAnsi="Arial" w:cs="Arial"/>
                <w:sz w:val="24"/>
                <w:szCs w:val="24"/>
              </w:rPr>
            </w:pPr>
            <w:proofErr w:type="spellStart"/>
            <w:r w:rsidRPr="00DC1BE2">
              <w:rPr>
                <w:rFonts w:ascii="Arial" w:hAnsi="Arial" w:cs="Arial"/>
                <w:sz w:val="24"/>
                <w:szCs w:val="24"/>
              </w:rPr>
              <w:t>Μέρος</w:t>
            </w:r>
            <w:proofErr w:type="spellEnd"/>
            <w:r w:rsidRPr="00DC1BE2">
              <w:rPr>
                <w:rFonts w:ascii="Arial" w:hAnsi="Arial" w:cs="Arial"/>
                <w:sz w:val="24"/>
                <w:szCs w:val="24"/>
              </w:rPr>
              <w:t xml:space="preserve"> 43 Κα</w:t>
            </w:r>
            <w:proofErr w:type="spellStart"/>
            <w:r w:rsidRPr="00DC1BE2">
              <w:rPr>
                <w:rFonts w:ascii="Arial" w:hAnsi="Arial" w:cs="Arial"/>
                <w:sz w:val="24"/>
                <w:szCs w:val="24"/>
              </w:rPr>
              <w:t>νονισμός</w:t>
            </w:r>
            <w:proofErr w:type="spellEnd"/>
            <w:r w:rsidRPr="00DC1BE2">
              <w:rPr>
                <w:rFonts w:ascii="Arial" w:hAnsi="Arial" w:cs="Arial"/>
                <w:sz w:val="24"/>
                <w:szCs w:val="24"/>
              </w:rPr>
              <w:t xml:space="preserve"> 16(16)</w:t>
            </w:r>
          </w:p>
          <w:p w14:paraId="1446C99A" w14:textId="77777777" w:rsidR="00DC1BE2" w:rsidRPr="00DC1BE2" w:rsidRDefault="00DC1BE2" w:rsidP="00DC1BE2">
            <w:pPr>
              <w:pBdr>
                <w:bottom w:val="single" w:sz="4" w:space="1" w:color="auto"/>
              </w:pBdr>
              <w:rPr>
                <w:rFonts w:ascii="Arial" w:hAnsi="Arial" w:cs="Arial"/>
                <w:b/>
                <w:bCs/>
                <w:sz w:val="24"/>
                <w:szCs w:val="24"/>
                <w:lang w:eastAsia="en-GB"/>
              </w:rPr>
            </w:pPr>
          </w:p>
          <w:p w14:paraId="7AB0DD0D" w14:textId="77777777" w:rsidR="00DC1BE2" w:rsidRPr="00DC1BE2" w:rsidRDefault="00DC1BE2" w:rsidP="00DC1BE2">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C1BE2" w:rsidRPr="00DC1BE2" w14:paraId="73349D65" w14:textId="77777777" w:rsidTr="00062175">
              <w:trPr>
                <w:trHeight w:val="567"/>
              </w:trPr>
              <w:tc>
                <w:tcPr>
                  <w:tcW w:w="9067" w:type="dxa"/>
                  <w:gridSpan w:val="2"/>
                  <w:vAlign w:val="center"/>
                </w:tcPr>
                <w:p w14:paraId="6E1D4032" w14:textId="77777777" w:rsidR="00DC1BE2" w:rsidRPr="00DC1BE2" w:rsidRDefault="00DC1BE2" w:rsidP="00DC1BE2">
                  <w:pPr>
                    <w:widowControl w:val="0"/>
                    <w:spacing w:after="120" w:line="276" w:lineRule="auto"/>
                    <w:rPr>
                      <w:rFonts w:ascii="Arial" w:hAnsi="Arial" w:cs="Arial"/>
                      <w:b/>
                      <w:bCs/>
                      <w:color w:val="000000"/>
                      <w:sz w:val="24"/>
                      <w:szCs w:val="24"/>
                      <w:lang w:eastAsia="en-GB"/>
                    </w:rPr>
                  </w:pPr>
                  <w:r w:rsidRPr="00DC1BE2">
                    <w:rPr>
                      <w:rFonts w:ascii="Arial" w:hAnsi="Arial" w:cs="Arial"/>
                      <w:b/>
                      <w:bCs/>
                      <w:color w:val="000000"/>
                      <w:sz w:val="24"/>
                      <w:szCs w:val="24"/>
                      <w:lang w:eastAsia="en-GB"/>
                    </w:rPr>
                    <w:t>ΕΝΩΠΙΟΝ ΤΟΥ ΝΑΥΤΟΔΙΚΕΙΟΥ</w:t>
                  </w:r>
                </w:p>
              </w:tc>
            </w:tr>
            <w:tr w:rsidR="00DC1BE2" w:rsidRPr="00DC1BE2" w14:paraId="5D87D3FB" w14:textId="77777777" w:rsidTr="00062175">
              <w:trPr>
                <w:trHeight w:val="567"/>
              </w:trPr>
              <w:tc>
                <w:tcPr>
                  <w:tcW w:w="4881" w:type="dxa"/>
                  <w:vAlign w:val="center"/>
                </w:tcPr>
                <w:p w14:paraId="448726CC" w14:textId="77777777" w:rsidR="00DC1BE2" w:rsidRPr="00DC1BE2" w:rsidRDefault="00DC1BE2" w:rsidP="00DC1BE2">
                  <w:pPr>
                    <w:widowControl w:val="0"/>
                    <w:spacing w:after="120" w:line="276" w:lineRule="auto"/>
                    <w:ind w:left="-251" w:firstLine="251"/>
                    <w:rPr>
                      <w:rFonts w:ascii="Arial" w:hAnsi="Arial" w:cs="Arial"/>
                      <w:b/>
                      <w:bCs/>
                      <w:color w:val="000000"/>
                      <w:sz w:val="24"/>
                      <w:szCs w:val="24"/>
                      <w:lang w:eastAsia="en-GB"/>
                    </w:rPr>
                  </w:pPr>
                  <w:proofErr w:type="spellStart"/>
                  <w:r w:rsidRPr="00DC1BE2">
                    <w:rPr>
                      <w:rFonts w:ascii="Arial" w:hAnsi="Arial" w:cs="Arial"/>
                      <w:b/>
                      <w:bCs/>
                      <w:sz w:val="24"/>
                      <w:szCs w:val="24"/>
                      <w:lang w:eastAsia="en-GB"/>
                    </w:rPr>
                    <w:t>Αρ</w:t>
                  </w:r>
                  <w:proofErr w:type="spellEnd"/>
                  <w:r w:rsidRPr="00DC1BE2">
                    <w:rPr>
                      <w:rFonts w:ascii="Arial" w:hAnsi="Arial" w:cs="Arial"/>
                      <w:b/>
                      <w:bCs/>
                      <w:sz w:val="24"/>
                      <w:szCs w:val="24"/>
                      <w:lang w:eastAsia="en-GB"/>
                    </w:rPr>
                    <w:t>. Απα</w:t>
                  </w:r>
                  <w:proofErr w:type="spellStart"/>
                  <w:r w:rsidRPr="00DC1BE2">
                    <w:rPr>
                      <w:rFonts w:ascii="Arial" w:hAnsi="Arial" w:cs="Arial"/>
                      <w:b/>
                      <w:bCs/>
                      <w:sz w:val="24"/>
                      <w:szCs w:val="24"/>
                      <w:lang w:eastAsia="en-GB"/>
                    </w:rPr>
                    <w:t>ίτησης</w:t>
                  </w:r>
                  <w:proofErr w:type="spellEnd"/>
                </w:p>
              </w:tc>
              <w:tc>
                <w:tcPr>
                  <w:tcW w:w="4186" w:type="dxa"/>
                </w:tcPr>
                <w:p w14:paraId="0FE84ABC" w14:textId="77777777" w:rsidR="00DC1BE2" w:rsidRPr="00DC1BE2" w:rsidRDefault="00DC1BE2" w:rsidP="00DC1BE2">
                  <w:pPr>
                    <w:widowControl w:val="0"/>
                    <w:spacing w:after="120"/>
                    <w:rPr>
                      <w:rFonts w:ascii="Arial" w:hAnsi="Arial" w:cs="Arial"/>
                      <w:b/>
                      <w:bCs/>
                      <w:color w:val="000000"/>
                      <w:sz w:val="24"/>
                      <w:szCs w:val="24"/>
                      <w:lang w:eastAsia="en-GB"/>
                    </w:rPr>
                  </w:pPr>
                </w:p>
              </w:tc>
            </w:tr>
            <w:tr w:rsidR="00DC1BE2" w:rsidRPr="00DC1BE2" w14:paraId="58D8D5BD" w14:textId="77777777" w:rsidTr="00062175">
              <w:trPr>
                <w:trHeight w:val="556"/>
              </w:trPr>
              <w:tc>
                <w:tcPr>
                  <w:tcW w:w="4881" w:type="dxa"/>
                  <w:vAlign w:val="center"/>
                </w:tcPr>
                <w:p w14:paraId="3EDC1B2D" w14:textId="77777777" w:rsidR="00DC1BE2" w:rsidRPr="00DC1BE2" w:rsidRDefault="00DC1BE2" w:rsidP="00DC1BE2">
                  <w:pPr>
                    <w:spacing w:line="276" w:lineRule="auto"/>
                    <w:rPr>
                      <w:rFonts w:ascii="Arial" w:hAnsi="Arial" w:cs="Arial"/>
                      <w:b/>
                      <w:bCs/>
                      <w:sz w:val="24"/>
                      <w:szCs w:val="24"/>
                      <w:lang w:eastAsia="en-GB"/>
                    </w:rPr>
                  </w:pPr>
                  <w:proofErr w:type="spellStart"/>
                  <w:r w:rsidRPr="00DC1BE2">
                    <w:rPr>
                      <w:rFonts w:ascii="Arial" w:hAnsi="Arial" w:cs="Arial"/>
                      <w:b/>
                      <w:bCs/>
                      <w:sz w:val="24"/>
                      <w:szCs w:val="24"/>
                      <w:lang w:eastAsia="en-GB"/>
                    </w:rPr>
                    <w:t>Ενάγων</w:t>
                  </w:r>
                  <w:proofErr w:type="spellEnd"/>
                  <w:r w:rsidRPr="00DC1BE2">
                    <w:rPr>
                      <w:rFonts w:ascii="Arial" w:hAnsi="Arial" w:cs="Arial"/>
                      <w:b/>
                      <w:bCs/>
                      <w:sz w:val="24"/>
                      <w:szCs w:val="24"/>
                      <w:lang w:eastAsia="en-GB"/>
                    </w:rPr>
                    <w:t xml:space="preserve"> (-</w:t>
                  </w:r>
                  <w:proofErr w:type="spellStart"/>
                  <w:r w:rsidRPr="00DC1BE2">
                    <w:rPr>
                      <w:rFonts w:ascii="Arial" w:hAnsi="Arial" w:cs="Arial"/>
                      <w:b/>
                      <w:bCs/>
                      <w:sz w:val="24"/>
                      <w:szCs w:val="24"/>
                      <w:lang w:eastAsia="en-GB"/>
                    </w:rPr>
                    <w:t>οντες</w:t>
                  </w:r>
                  <w:proofErr w:type="spellEnd"/>
                  <w:r w:rsidRPr="00DC1BE2">
                    <w:rPr>
                      <w:rFonts w:ascii="Arial" w:hAnsi="Arial" w:cs="Arial"/>
                      <w:b/>
                      <w:bCs/>
                      <w:sz w:val="24"/>
                      <w:szCs w:val="24"/>
                      <w:lang w:eastAsia="en-GB"/>
                    </w:rPr>
                    <w:t>)</w:t>
                  </w:r>
                  <w:r w:rsidRPr="00DC1BE2">
                    <w:rPr>
                      <w:rFonts w:ascii="Arial" w:hAnsi="Arial" w:cs="Arial"/>
                      <w:b/>
                      <w:bCs/>
                      <w:sz w:val="24"/>
                      <w:szCs w:val="24"/>
                      <w:vertAlign w:val="superscript"/>
                      <w:lang w:eastAsia="en-GB"/>
                    </w:rPr>
                    <w:footnoteReference w:id="1"/>
                  </w:r>
                </w:p>
              </w:tc>
              <w:tc>
                <w:tcPr>
                  <w:tcW w:w="4186" w:type="dxa"/>
                </w:tcPr>
                <w:p w14:paraId="1D0B62C5" w14:textId="77777777" w:rsidR="00DC1BE2" w:rsidRPr="00DC1BE2" w:rsidRDefault="00DC1BE2" w:rsidP="00DC1BE2">
                  <w:pPr>
                    <w:widowControl w:val="0"/>
                    <w:spacing w:after="120"/>
                    <w:rPr>
                      <w:rFonts w:ascii="Arial" w:hAnsi="Arial" w:cs="Arial"/>
                      <w:b/>
                      <w:bCs/>
                      <w:color w:val="000000"/>
                      <w:sz w:val="24"/>
                      <w:szCs w:val="24"/>
                      <w:lang w:eastAsia="en-GB"/>
                    </w:rPr>
                  </w:pPr>
                </w:p>
              </w:tc>
            </w:tr>
            <w:tr w:rsidR="00DC1BE2" w:rsidRPr="00DC1BE2" w14:paraId="64163A1D" w14:textId="77777777" w:rsidTr="00062175">
              <w:trPr>
                <w:trHeight w:val="567"/>
              </w:trPr>
              <w:tc>
                <w:tcPr>
                  <w:tcW w:w="4881" w:type="dxa"/>
                  <w:vAlign w:val="center"/>
                </w:tcPr>
                <w:p w14:paraId="118C9A04" w14:textId="77777777" w:rsidR="00DC1BE2" w:rsidRPr="00DC1BE2" w:rsidRDefault="00DC1BE2" w:rsidP="00DC1BE2">
                  <w:pPr>
                    <w:widowControl w:val="0"/>
                    <w:spacing w:after="120" w:line="276" w:lineRule="auto"/>
                    <w:rPr>
                      <w:rFonts w:ascii="Arial" w:hAnsi="Arial" w:cs="Arial"/>
                      <w:b/>
                      <w:bCs/>
                      <w:color w:val="000000"/>
                      <w:sz w:val="24"/>
                      <w:szCs w:val="24"/>
                      <w:lang w:eastAsia="en-GB"/>
                    </w:rPr>
                  </w:pPr>
                  <w:proofErr w:type="spellStart"/>
                  <w:r w:rsidRPr="00DC1BE2">
                    <w:rPr>
                      <w:rFonts w:ascii="Arial" w:hAnsi="Arial" w:cs="Arial"/>
                      <w:b/>
                      <w:bCs/>
                      <w:sz w:val="24"/>
                      <w:szCs w:val="24"/>
                      <w:lang w:eastAsia="en-GB"/>
                    </w:rPr>
                    <w:t>Εν</w:t>
                  </w:r>
                  <w:proofErr w:type="spellEnd"/>
                  <w:r w:rsidRPr="00DC1BE2">
                    <w:rPr>
                      <w:rFonts w:ascii="Arial" w:hAnsi="Arial" w:cs="Arial"/>
                      <w:b/>
                      <w:bCs/>
                      <w:sz w:val="24"/>
                      <w:szCs w:val="24"/>
                      <w:lang w:eastAsia="en-GB"/>
                    </w:rPr>
                    <w:t>αγόμενος (-</w:t>
                  </w:r>
                  <w:proofErr w:type="spellStart"/>
                  <w:r w:rsidRPr="00DC1BE2">
                    <w:rPr>
                      <w:rFonts w:ascii="Arial" w:hAnsi="Arial" w:cs="Arial"/>
                      <w:b/>
                      <w:bCs/>
                      <w:sz w:val="24"/>
                      <w:szCs w:val="24"/>
                      <w:lang w:eastAsia="en-GB"/>
                    </w:rPr>
                    <w:t>μενοι</w:t>
                  </w:r>
                  <w:proofErr w:type="spellEnd"/>
                  <w:r w:rsidRPr="00DC1BE2">
                    <w:rPr>
                      <w:rFonts w:ascii="Arial" w:hAnsi="Arial" w:cs="Arial"/>
                      <w:b/>
                      <w:bCs/>
                      <w:sz w:val="24"/>
                      <w:szCs w:val="24"/>
                      <w:lang w:eastAsia="en-GB"/>
                    </w:rPr>
                    <w:t>)</w:t>
                  </w:r>
                  <w:r w:rsidRPr="00DC1BE2">
                    <w:rPr>
                      <w:rFonts w:ascii="Arial" w:hAnsi="Arial" w:cs="Arial"/>
                      <w:b/>
                      <w:bCs/>
                      <w:sz w:val="24"/>
                      <w:szCs w:val="24"/>
                      <w:vertAlign w:val="superscript"/>
                      <w:lang w:eastAsia="en-GB"/>
                    </w:rPr>
                    <w:footnoteReference w:id="2"/>
                  </w:r>
                </w:p>
              </w:tc>
              <w:tc>
                <w:tcPr>
                  <w:tcW w:w="4186" w:type="dxa"/>
                </w:tcPr>
                <w:p w14:paraId="59FD4393" w14:textId="77777777" w:rsidR="00DC1BE2" w:rsidRPr="00DC1BE2" w:rsidRDefault="00DC1BE2" w:rsidP="00DC1BE2">
                  <w:pPr>
                    <w:widowControl w:val="0"/>
                    <w:spacing w:after="120"/>
                    <w:rPr>
                      <w:rFonts w:ascii="Arial" w:hAnsi="Arial" w:cs="Arial"/>
                      <w:b/>
                      <w:bCs/>
                      <w:color w:val="000000"/>
                      <w:sz w:val="24"/>
                      <w:szCs w:val="24"/>
                      <w:lang w:eastAsia="en-GB"/>
                    </w:rPr>
                  </w:pPr>
                </w:p>
              </w:tc>
            </w:tr>
            <w:tr w:rsidR="00DC1BE2" w:rsidRPr="00DC1BE2" w14:paraId="638E338A" w14:textId="77777777" w:rsidTr="00062175">
              <w:trPr>
                <w:trHeight w:val="567"/>
              </w:trPr>
              <w:tc>
                <w:tcPr>
                  <w:tcW w:w="9067" w:type="dxa"/>
                  <w:gridSpan w:val="2"/>
                  <w:vAlign w:val="center"/>
                </w:tcPr>
                <w:p w14:paraId="43C050F6" w14:textId="77777777" w:rsidR="00DC1BE2" w:rsidRPr="00DC1BE2" w:rsidRDefault="00DC1BE2" w:rsidP="00DC1BE2">
                  <w:pPr>
                    <w:widowControl w:val="0"/>
                    <w:spacing w:after="120"/>
                    <w:rPr>
                      <w:rFonts w:ascii="Arial" w:hAnsi="Arial" w:cs="Arial"/>
                      <w:b/>
                      <w:bCs/>
                      <w:color w:val="000000"/>
                      <w:sz w:val="24"/>
                      <w:szCs w:val="24"/>
                      <w:lang w:val="el-GR" w:eastAsia="en-GB"/>
                    </w:rPr>
                  </w:pPr>
                </w:p>
                <w:p w14:paraId="43EED2D2" w14:textId="77777777" w:rsidR="00DC1BE2" w:rsidRPr="00DC1BE2" w:rsidRDefault="00DC1BE2" w:rsidP="00DC1BE2">
                  <w:pPr>
                    <w:widowControl w:val="0"/>
                    <w:spacing w:after="120"/>
                    <w:rPr>
                      <w:rFonts w:ascii="Arial" w:hAnsi="Arial" w:cs="Arial"/>
                      <w:b/>
                      <w:bCs/>
                      <w:color w:val="000000"/>
                      <w:sz w:val="24"/>
                      <w:szCs w:val="24"/>
                      <w:lang w:val="el-GR" w:eastAsia="en-GB"/>
                    </w:rPr>
                  </w:pPr>
                  <w:r w:rsidRPr="00DC1BE2">
                    <w:rPr>
                      <w:rFonts w:ascii="Arial" w:hAnsi="Arial" w:cs="Arial"/>
                      <w:b/>
                      <w:bCs/>
                      <w:color w:val="000000"/>
                      <w:sz w:val="24"/>
                      <w:szCs w:val="24"/>
                      <w:lang w:val="el-GR" w:eastAsia="en-GB"/>
                    </w:rPr>
                    <w:t>(ή το ΠΛΟΙΟ</w:t>
                  </w:r>
                  <w:r w:rsidRPr="00DC1BE2">
                    <w:rPr>
                      <w:rFonts w:ascii="Arial" w:hAnsi="Arial" w:cs="Arial"/>
                      <w:b/>
                      <w:bCs/>
                      <w:color w:val="000000"/>
                      <w:sz w:val="24"/>
                      <w:szCs w:val="24"/>
                      <w:vertAlign w:val="superscript"/>
                      <w:lang w:eastAsia="en-GB"/>
                    </w:rPr>
                    <w:footnoteReference w:id="3"/>
                  </w:r>
                  <w:r w:rsidRPr="00DC1BE2">
                    <w:rPr>
                      <w:rFonts w:ascii="Arial" w:hAnsi="Arial" w:cs="Arial"/>
                      <w:b/>
                      <w:bCs/>
                      <w:color w:val="000000"/>
                      <w:sz w:val="24"/>
                      <w:szCs w:val="24"/>
                      <w:lang w:val="el-GR" w:eastAsia="en-GB"/>
                    </w:rPr>
                    <w:t>………………..…….. που βρίσκεται στο Λιμάνι της …………….......... ή …………………….</w:t>
                  </w:r>
                  <w:r w:rsidRPr="00DC1BE2">
                    <w:rPr>
                      <w:rFonts w:ascii="Arial" w:hAnsi="Arial" w:cs="Arial"/>
                      <w:b/>
                      <w:bCs/>
                      <w:color w:val="000000"/>
                      <w:sz w:val="24"/>
                      <w:szCs w:val="24"/>
                      <w:vertAlign w:val="superscript"/>
                      <w:lang w:eastAsia="en-GB"/>
                    </w:rPr>
                    <w:footnoteReference w:id="4"/>
                  </w:r>
                  <w:r w:rsidRPr="00DC1BE2">
                    <w:rPr>
                      <w:rFonts w:ascii="Arial" w:hAnsi="Arial" w:cs="Arial"/>
                      <w:b/>
                      <w:bCs/>
                      <w:color w:val="000000"/>
                      <w:sz w:val="24"/>
                      <w:szCs w:val="24"/>
                      <w:lang w:val="el-GR" w:eastAsia="en-GB"/>
                    </w:rPr>
                    <w:t>)</w:t>
                  </w:r>
                </w:p>
                <w:p w14:paraId="3C1A99E1" w14:textId="77777777" w:rsidR="00DC1BE2" w:rsidRPr="00DC1BE2" w:rsidRDefault="00DC1BE2" w:rsidP="00DC1BE2">
                  <w:pPr>
                    <w:widowControl w:val="0"/>
                    <w:spacing w:after="120"/>
                    <w:rPr>
                      <w:rFonts w:ascii="Arial" w:hAnsi="Arial" w:cs="Arial"/>
                      <w:b/>
                      <w:bCs/>
                      <w:color w:val="000000"/>
                      <w:sz w:val="24"/>
                      <w:szCs w:val="24"/>
                      <w:lang w:val="el-GR" w:eastAsia="en-GB"/>
                    </w:rPr>
                  </w:pPr>
                </w:p>
              </w:tc>
            </w:tr>
          </w:tbl>
          <w:p w14:paraId="615C1710" w14:textId="77777777" w:rsidR="00DC1BE2" w:rsidRPr="00DC1BE2" w:rsidRDefault="00DC1BE2" w:rsidP="00DC1BE2">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4EDAA2A" w14:textId="77777777" w:rsidR="00DC1BE2" w:rsidRPr="00DC1BE2" w:rsidRDefault="00DC1BE2" w:rsidP="00DC1BE2">
            <w:pPr>
              <w:rPr>
                <w:rFonts w:ascii="Arial" w:hAnsi="Arial" w:cs="Arial"/>
                <w:sz w:val="24"/>
                <w:szCs w:val="24"/>
                <w:lang w:val="el-GR" w:eastAsia="en-GB"/>
              </w:rPr>
            </w:pPr>
          </w:p>
        </w:tc>
      </w:tr>
    </w:tbl>
    <w:p w14:paraId="1018E45E" w14:textId="77777777" w:rsidR="00DC1BE2" w:rsidRPr="00DC1BE2" w:rsidRDefault="00DC1BE2" w:rsidP="00DC1BE2">
      <w:pPr>
        <w:spacing w:after="0" w:line="240" w:lineRule="auto"/>
        <w:jc w:val="both"/>
        <w:rPr>
          <w:kern w:val="0"/>
          <w:sz w:val="24"/>
          <w:szCs w:val="24"/>
          <w:lang w:val="el-GR"/>
          <w14:ligatures w14:val="none"/>
        </w:rPr>
      </w:pPr>
    </w:p>
    <w:p w14:paraId="25FD92D6" w14:textId="77777777" w:rsidR="00DC1BE2" w:rsidRPr="00DC1BE2" w:rsidRDefault="00DC1BE2" w:rsidP="00DC1BE2">
      <w:pPr>
        <w:spacing w:after="0" w:line="240" w:lineRule="auto"/>
        <w:jc w:val="both"/>
        <w:rPr>
          <w:b/>
          <w:bCs/>
          <w:kern w:val="0"/>
          <w:sz w:val="24"/>
          <w:szCs w:val="24"/>
          <w:lang w:val="el-GR"/>
          <w14:ligatures w14:val="none"/>
        </w:rPr>
      </w:pPr>
      <w:r w:rsidRPr="00DC1BE2">
        <w:rPr>
          <w:b/>
          <w:bCs/>
          <w:kern w:val="0"/>
          <w:sz w:val="24"/>
          <w:szCs w:val="24"/>
          <w:lang w:val="el-GR"/>
          <w14:ligatures w14:val="none"/>
        </w:rPr>
        <w:t>ΕΝΩΠΙΟΝ</w:t>
      </w:r>
    </w:p>
    <w:p w14:paraId="0BF6E76C" w14:textId="77777777" w:rsidR="00DC1BE2" w:rsidRPr="00DC1BE2" w:rsidRDefault="00DC1BE2" w:rsidP="00DC1BE2">
      <w:pPr>
        <w:spacing w:after="0" w:line="240" w:lineRule="auto"/>
        <w:jc w:val="both"/>
        <w:rPr>
          <w:b/>
          <w:bCs/>
          <w:kern w:val="0"/>
          <w:sz w:val="24"/>
          <w:szCs w:val="24"/>
          <w:lang w:val="el-GR"/>
          <w14:ligatures w14:val="none"/>
        </w:rPr>
      </w:pPr>
    </w:p>
    <w:p w14:paraId="1A18DF3F" w14:textId="77777777" w:rsidR="00DC1BE2" w:rsidRPr="00DC1BE2" w:rsidRDefault="00DC1BE2" w:rsidP="00DC1BE2">
      <w:pPr>
        <w:spacing w:after="0" w:line="240" w:lineRule="auto"/>
        <w:jc w:val="both"/>
        <w:rPr>
          <w:b/>
          <w:bCs/>
          <w:kern w:val="0"/>
          <w:sz w:val="24"/>
          <w:szCs w:val="24"/>
          <w:lang w:val="el-GR"/>
          <w14:ligatures w14:val="none"/>
        </w:rPr>
      </w:pPr>
      <w:r w:rsidRPr="00DC1BE2">
        <w:rPr>
          <w:b/>
          <w:bCs/>
          <w:kern w:val="0"/>
          <w:sz w:val="24"/>
          <w:szCs w:val="24"/>
          <w:lang w:val="el-GR"/>
          <w14:ligatures w14:val="none"/>
        </w:rPr>
        <w:t>ΗΜΕΡΟΜΗΝΊΑ</w:t>
      </w:r>
    </w:p>
    <w:p w14:paraId="47393287" w14:textId="77777777" w:rsidR="00DC1BE2" w:rsidRPr="00DC1BE2" w:rsidRDefault="00DC1BE2" w:rsidP="00DC1BE2">
      <w:pPr>
        <w:spacing w:after="0" w:line="240" w:lineRule="auto"/>
        <w:jc w:val="both"/>
        <w:rPr>
          <w:b/>
          <w:bCs/>
          <w:kern w:val="0"/>
          <w:sz w:val="24"/>
          <w:szCs w:val="24"/>
          <w:lang w:val="el-GR"/>
          <w14:ligatures w14:val="none"/>
        </w:rPr>
      </w:pPr>
    </w:p>
    <w:p w14:paraId="7854392F" w14:textId="77777777" w:rsidR="00DC1BE2" w:rsidRPr="00DC1BE2" w:rsidRDefault="00DC1BE2" w:rsidP="00DC1BE2">
      <w:pPr>
        <w:spacing w:after="0" w:line="240" w:lineRule="auto"/>
        <w:jc w:val="both"/>
        <w:rPr>
          <w:kern w:val="0"/>
          <w:sz w:val="24"/>
          <w:szCs w:val="24"/>
          <w:lang w:val="el-GR"/>
          <w14:ligatures w14:val="none"/>
        </w:rPr>
      </w:pPr>
      <w:r w:rsidRPr="00DC1BE2">
        <w:rPr>
          <w:b/>
          <w:bCs/>
          <w:kern w:val="0"/>
          <w:sz w:val="24"/>
          <w:szCs w:val="24"/>
          <w:lang w:val="el-GR"/>
          <w14:ligatures w14:val="none"/>
        </w:rPr>
        <w:t xml:space="preserve">ΜΕΤΑ ΤΗΝ ΑΚΡΟΑΣΗ </w:t>
      </w:r>
      <w:r w:rsidRPr="00DC1BE2">
        <w:rPr>
          <w:kern w:val="0"/>
          <w:sz w:val="24"/>
          <w:szCs w:val="24"/>
          <w:lang w:val="el-GR"/>
          <w14:ligatures w14:val="none"/>
        </w:rPr>
        <w:t>(του συνηγόρου)</w:t>
      </w:r>
    </w:p>
    <w:p w14:paraId="5222BF9A" w14:textId="77777777" w:rsidR="00DC1BE2" w:rsidRPr="00DC1BE2" w:rsidRDefault="00DC1BE2" w:rsidP="00DC1BE2">
      <w:pPr>
        <w:spacing w:after="0" w:line="240" w:lineRule="auto"/>
        <w:jc w:val="both"/>
        <w:rPr>
          <w:b/>
          <w:bCs/>
          <w:kern w:val="0"/>
          <w:sz w:val="24"/>
          <w:szCs w:val="24"/>
          <w:lang w:val="el-GR"/>
          <w14:ligatures w14:val="none"/>
        </w:rPr>
      </w:pPr>
    </w:p>
    <w:p w14:paraId="1A1D56C8" w14:textId="77777777" w:rsidR="00DC1BE2" w:rsidRPr="00DC1BE2" w:rsidRDefault="00DC1BE2" w:rsidP="00DC1BE2">
      <w:pPr>
        <w:spacing w:after="0" w:line="276" w:lineRule="auto"/>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Και μετά την ανάγνωση της γραπτής μαρτυρίας (</w:t>
      </w:r>
      <w:r w:rsidRPr="00DC1BE2">
        <w:rPr>
          <w:rFonts w:ascii="Arial" w:hAnsi="Arial" w:cs="Arial"/>
          <w:i/>
          <w:kern w:val="0"/>
          <w:sz w:val="24"/>
          <w:szCs w:val="24"/>
          <w:lang w:val="el-GR"/>
          <w14:ligatures w14:val="none"/>
        </w:rPr>
        <w:t>δώσετε λεπτομέρειες</w:t>
      </w:r>
      <w:r w:rsidRPr="00DC1BE2">
        <w:rPr>
          <w:rFonts w:ascii="Arial" w:hAnsi="Arial" w:cs="Arial"/>
          <w:kern w:val="0"/>
          <w:sz w:val="24"/>
          <w:szCs w:val="24"/>
          <w:lang w:val="el-GR"/>
          <w14:ligatures w14:val="none"/>
        </w:rPr>
        <w:t>)</w:t>
      </w:r>
    </w:p>
    <w:p w14:paraId="7296F658" w14:textId="77777777" w:rsidR="00DC1BE2" w:rsidRPr="00DC1BE2" w:rsidRDefault="00DC1BE2" w:rsidP="00DC1BE2">
      <w:pPr>
        <w:spacing w:after="0" w:line="276" w:lineRule="auto"/>
        <w:jc w:val="both"/>
        <w:rPr>
          <w:rFonts w:ascii="Arial" w:hAnsi="Arial" w:cs="Arial"/>
          <w:kern w:val="0"/>
          <w:sz w:val="24"/>
          <w:szCs w:val="24"/>
          <w:lang w:val="el-GR"/>
          <w14:ligatures w14:val="none"/>
        </w:rPr>
      </w:pPr>
    </w:p>
    <w:p w14:paraId="247576F2" w14:textId="77777777" w:rsidR="00DC1BE2" w:rsidRPr="00DC1BE2" w:rsidRDefault="00DC1BE2" w:rsidP="00DC1BE2">
      <w:pPr>
        <w:spacing w:after="0" w:line="276" w:lineRule="auto"/>
        <w:jc w:val="both"/>
        <w:rPr>
          <w:rFonts w:ascii="Arial" w:hAnsi="Arial" w:cs="Arial"/>
          <w:i/>
          <w:iCs/>
          <w:kern w:val="0"/>
          <w:sz w:val="24"/>
          <w:szCs w:val="24"/>
          <w:lang w:val="el-GR"/>
          <w14:ligatures w14:val="none"/>
        </w:rPr>
      </w:pPr>
      <w:r w:rsidRPr="00DC1BE2">
        <w:rPr>
          <w:rFonts w:ascii="Arial" w:hAnsi="Arial" w:cs="Arial"/>
          <w:b/>
          <w:bCs/>
          <w:kern w:val="0"/>
          <w:sz w:val="24"/>
          <w:szCs w:val="24"/>
          <w:lang w:val="el-GR"/>
          <w14:ligatures w14:val="none"/>
        </w:rPr>
        <w:t>ΕΚΔΙΔΕΤΑΙ ΔΙΑΤΑΓΜΑ</w:t>
      </w:r>
      <w:r w:rsidRPr="00DC1BE2">
        <w:rPr>
          <w:rFonts w:ascii="Arial" w:hAnsi="Arial" w:cs="Arial"/>
          <w:kern w:val="0"/>
          <w:sz w:val="24"/>
          <w:szCs w:val="24"/>
          <w:lang w:val="el-GR"/>
          <w14:ligatures w14:val="none"/>
        </w:rPr>
        <w:t xml:space="preserve"> δυνάμει </w:t>
      </w:r>
      <w:r w:rsidRPr="00DC1BE2">
        <w:rPr>
          <w:rFonts w:ascii="Arial" w:hAnsi="Arial" w:cs="Arial"/>
          <w:i/>
          <w:iCs/>
          <w:kern w:val="0"/>
          <w:sz w:val="24"/>
          <w:szCs w:val="24"/>
          <w:lang w:val="el-GR"/>
          <w14:ligatures w14:val="none"/>
        </w:rPr>
        <w:t xml:space="preserve">(αναφέρατε τη σχετική  διάταξη του περί της Σύμβασης περί Περιορισμού Ευθύνης για Ναυτικές Απαιτήσεις του 1976 και του Πρωτοκόλλου του 1996 που τροποποιεί την εν λόγω Σύμβαση (Κυρωτικού) και περί Συναφών Θεμάτων  Νόμου του 2005) </w:t>
      </w:r>
      <w:r w:rsidRPr="00DC1BE2">
        <w:rPr>
          <w:rFonts w:ascii="Arial" w:hAnsi="Arial" w:cs="Arial"/>
          <w:kern w:val="0"/>
          <w:sz w:val="24"/>
          <w:szCs w:val="24"/>
          <w:lang w:val="el-GR"/>
          <w14:ligatures w14:val="none"/>
        </w:rPr>
        <w:t>ότι:</w:t>
      </w:r>
    </w:p>
    <w:p w14:paraId="4960E7D2" w14:textId="77777777" w:rsidR="00DC1BE2" w:rsidRPr="00DC1BE2" w:rsidRDefault="00DC1BE2" w:rsidP="00DC1BE2">
      <w:pPr>
        <w:spacing w:after="0" w:line="276" w:lineRule="auto"/>
        <w:jc w:val="both"/>
        <w:rPr>
          <w:rFonts w:ascii="Arial" w:hAnsi="Arial" w:cs="Arial"/>
          <w:kern w:val="0"/>
          <w:sz w:val="24"/>
          <w:szCs w:val="24"/>
          <w:lang w:val="el-GR"/>
          <w14:ligatures w14:val="none"/>
        </w:rPr>
      </w:pPr>
    </w:p>
    <w:p w14:paraId="25AA4F30"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1. Οι ενάγοντες δεν είναι υπόλογοι για αποζημιώσεις πέραν του ποσού  (</w:t>
      </w:r>
      <w:r w:rsidRPr="00DC1BE2">
        <w:rPr>
          <w:rFonts w:ascii="Arial" w:hAnsi="Arial" w:cs="Arial"/>
          <w:i/>
          <w:kern w:val="0"/>
          <w:sz w:val="24"/>
          <w:szCs w:val="24"/>
          <w:lang w:val="el-GR"/>
          <w14:ligatures w14:val="none"/>
        </w:rPr>
        <w:t>δώσετε ποσό</w:t>
      </w:r>
      <w:r w:rsidRPr="00DC1BE2">
        <w:rPr>
          <w:rFonts w:ascii="Arial" w:hAnsi="Arial" w:cs="Arial"/>
          <w:kern w:val="0"/>
          <w:sz w:val="24"/>
          <w:szCs w:val="24"/>
          <w:lang w:val="el-GR"/>
          <w14:ligatures w14:val="none"/>
        </w:rPr>
        <w:t xml:space="preserve">) των Ειδικών Τραβηχτικών Δικαιωμάτων, σε σχέση με την απώλεια, ζημία και καθυστέρηση που προκλήθηκε σε οποιοδήποτε περιουσιακό στοιχείο ή παραβίαση οποιουδήποτε δικαιώματος λόγω της πράξης ή της παράλειψης των εναγόντων ή  λόγω της πράξης ή παράλειψης οποιουδήποτε προσώπου που </w:t>
      </w:r>
      <w:proofErr w:type="spellStart"/>
      <w:r w:rsidRPr="00DC1BE2">
        <w:rPr>
          <w:rFonts w:ascii="Arial" w:hAnsi="Arial" w:cs="Arial"/>
          <w:kern w:val="0"/>
          <w:sz w:val="24"/>
          <w:szCs w:val="24"/>
          <w:lang w:val="el-GR"/>
          <w14:ligatures w14:val="none"/>
        </w:rPr>
        <w:t>βρίσκετο</w:t>
      </w:r>
      <w:proofErr w:type="spellEnd"/>
      <w:r w:rsidRPr="00DC1BE2">
        <w:rPr>
          <w:rFonts w:ascii="Arial" w:hAnsi="Arial" w:cs="Arial"/>
          <w:kern w:val="0"/>
          <w:sz w:val="24"/>
          <w:szCs w:val="24"/>
          <w:lang w:val="el-GR"/>
          <w14:ligatures w14:val="none"/>
        </w:rPr>
        <w:t xml:space="preserve"> επί του πλοίου (</w:t>
      </w:r>
      <w:r w:rsidRPr="00DC1BE2">
        <w:rPr>
          <w:rFonts w:ascii="Arial" w:hAnsi="Arial" w:cs="Arial"/>
          <w:i/>
          <w:kern w:val="0"/>
          <w:sz w:val="24"/>
          <w:szCs w:val="24"/>
          <w:lang w:val="el-GR"/>
          <w14:ligatures w14:val="none"/>
        </w:rPr>
        <w:t>δώσετε όνομα)</w:t>
      </w:r>
    </w:p>
    <w:p w14:paraId="11ACAD7F"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p>
    <w:p w14:paraId="28889870"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 xml:space="preserve">Κατά τη </w:t>
      </w:r>
      <w:proofErr w:type="spellStart"/>
      <w:r w:rsidRPr="00DC1BE2">
        <w:rPr>
          <w:rFonts w:ascii="Arial" w:hAnsi="Arial" w:cs="Arial"/>
          <w:kern w:val="0"/>
          <w:sz w:val="24"/>
          <w:szCs w:val="24"/>
          <w:lang w:val="el-GR"/>
          <w14:ligatures w14:val="none"/>
        </w:rPr>
        <w:t>ναυσιπλοϊα</w:t>
      </w:r>
      <w:proofErr w:type="spellEnd"/>
      <w:r w:rsidRPr="00DC1BE2">
        <w:rPr>
          <w:rFonts w:ascii="Arial" w:hAnsi="Arial" w:cs="Arial"/>
          <w:kern w:val="0"/>
          <w:sz w:val="24"/>
          <w:szCs w:val="24"/>
          <w:lang w:val="el-GR"/>
          <w14:ligatures w14:val="none"/>
        </w:rPr>
        <w:t xml:space="preserve"> ή τη διαχείριση του </w:t>
      </w:r>
      <w:r w:rsidRPr="00DC1BE2">
        <w:rPr>
          <w:rFonts w:ascii="Arial" w:hAnsi="Arial" w:cs="Arial"/>
          <w:i/>
          <w:kern w:val="0"/>
          <w:sz w:val="24"/>
          <w:szCs w:val="24"/>
          <w:lang w:val="el-GR"/>
          <w14:ligatures w14:val="none"/>
        </w:rPr>
        <w:t>(δώσετε όνομα</w:t>
      </w:r>
      <w:r w:rsidRPr="00DC1BE2">
        <w:rPr>
          <w:rFonts w:ascii="Arial" w:hAnsi="Arial" w:cs="Arial"/>
          <w:kern w:val="0"/>
          <w:sz w:val="24"/>
          <w:szCs w:val="24"/>
          <w:lang w:val="el-GR"/>
          <w14:ligatures w14:val="none"/>
        </w:rPr>
        <w:t>)</w:t>
      </w:r>
    </w:p>
    <w:p w14:paraId="1B4CB61D"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p>
    <w:p w14:paraId="68F33D91"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 xml:space="preserve">όταν το </w:t>
      </w:r>
      <w:r w:rsidRPr="00DC1BE2">
        <w:rPr>
          <w:rFonts w:ascii="Arial" w:hAnsi="Arial" w:cs="Arial"/>
          <w:i/>
          <w:kern w:val="0"/>
          <w:sz w:val="24"/>
          <w:szCs w:val="24"/>
          <w:lang w:val="el-GR"/>
          <w14:ligatures w14:val="none"/>
        </w:rPr>
        <w:t>(δώσετε όνομα)</w:t>
      </w:r>
    </w:p>
    <w:p w14:paraId="568DC502"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p>
    <w:p w14:paraId="17CBB5B2" w14:textId="77777777" w:rsidR="00DC1BE2" w:rsidRPr="00DC1BE2" w:rsidRDefault="00DC1BE2" w:rsidP="00DC1BE2">
      <w:pPr>
        <w:spacing w:after="0" w:line="276" w:lineRule="auto"/>
        <w:ind w:left="284"/>
        <w:jc w:val="both"/>
        <w:rPr>
          <w:rFonts w:ascii="Arial" w:hAnsi="Arial" w:cs="Arial"/>
          <w:i/>
          <w:kern w:val="0"/>
          <w:sz w:val="24"/>
          <w:szCs w:val="24"/>
          <w:lang w:val="el-GR"/>
          <w14:ligatures w14:val="none"/>
        </w:rPr>
      </w:pPr>
      <w:r w:rsidRPr="00DC1BE2">
        <w:rPr>
          <w:rFonts w:ascii="Arial" w:hAnsi="Arial" w:cs="Arial"/>
          <w:kern w:val="0"/>
          <w:sz w:val="24"/>
          <w:szCs w:val="24"/>
          <w:lang w:val="el-GR"/>
          <w14:ligatures w14:val="none"/>
        </w:rPr>
        <w:t>συγκρούστηκε με το (</w:t>
      </w:r>
      <w:r w:rsidRPr="00DC1BE2">
        <w:rPr>
          <w:rFonts w:ascii="Arial" w:hAnsi="Arial" w:cs="Arial"/>
          <w:i/>
          <w:kern w:val="0"/>
          <w:sz w:val="24"/>
          <w:szCs w:val="24"/>
          <w:lang w:val="el-GR"/>
          <w14:ligatures w14:val="none"/>
        </w:rPr>
        <w:t>δώσετε όνομα)</w:t>
      </w:r>
    </w:p>
    <w:p w14:paraId="7D062A94"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p>
    <w:p w14:paraId="709C6374"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στο (</w:t>
      </w:r>
      <w:r w:rsidRPr="00DC1BE2">
        <w:rPr>
          <w:rFonts w:ascii="Arial" w:hAnsi="Arial" w:cs="Arial"/>
          <w:i/>
          <w:kern w:val="0"/>
          <w:sz w:val="24"/>
          <w:szCs w:val="24"/>
          <w:lang w:val="el-GR"/>
          <w14:ligatures w14:val="none"/>
        </w:rPr>
        <w:t>δώσετε λεπτομέρειες</w:t>
      </w:r>
      <w:r w:rsidRPr="00DC1BE2">
        <w:rPr>
          <w:rFonts w:ascii="Arial" w:hAnsi="Arial" w:cs="Arial"/>
          <w:kern w:val="0"/>
          <w:sz w:val="24"/>
          <w:szCs w:val="24"/>
          <w:lang w:val="el-GR"/>
          <w14:ligatures w14:val="none"/>
        </w:rPr>
        <w:t>)</w:t>
      </w:r>
    </w:p>
    <w:p w14:paraId="3AA0445D"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p>
    <w:p w14:paraId="316B7AEE" w14:textId="77777777" w:rsidR="00DC1BE2" w:rsidRPr="00DC1BE2" w:rsidRDefault="00DC1BE2" w:rsidP="00DC1BE2">
      <w:pPr>
        <w:spacing w:after="0" w:line="276" w:lineRule="auto"/>
        <w:ind w:left="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την/στις (</w:t>
      </w:r>
      <w:r w:rsidRPr="00DC1BE2">
        <w:rPr>
          <w:rFonts w:ascii="Arial" w:hAnsi="Arial" w:cs="Arial"/>
          <w:i/>
          <w:kern w:val="0"/>
          <w:sz w:val="24"/>
          <w:szCs w:val="24"/>
          <w:lang w:val="el-GR"/>
          <w14:ligatures w14:val="none"/>
        </w:rPr>
        <w:t>δώσετε ημερομηνία</w:t>
      </w:r>
      <w:r w:rsidRPr="00DC1BE2">
        <w:rPr>
          <w:rFonts w:ascii="Arial" w:hAnsi="Arial" w:cs="Arial"/>
          <w:kern w:val="0"/>
          <w:sz w:val="24"/>
          <w:szCs w:val="24"/>
          <w:lang w:val="el-GR"/>
          <w14:ligatures w14:val="none"/>
        </w:rPr>
        <w:t>).</w:t>
      </w:r>
    </w:p>
    <w:p w14:paraId="0357B975" w14:textId="77777777" w:rsidR="00DC1BE2" w:rsidRPr="00DC1BE2" w:rsidRDefault="00DC1BE2" w:rsidP="00DC1BE2">
      <w:pPr>
        <w:spacing w:after="0" w:line="276" w:lineRule="auto"/>
        <w:jc w:val="both"/>
        <w:rPr>
          <w:rFonts w:ascii="Arial" w:hAnsi="Arial" w:cs="Arial"/>
          <w:kern w:val="0"/>
          <w:sz w:val="24"/>
          <w:szCs w:val="24"/>
          <w:lang w:val="el-GR"/>
          <w14:ligatures w14:val="none"/>
        </w:rPr>
      </w:pPr>
    </w:p>
    <w:p w14:paraId="57726B6F"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2. Η χωρητικότητα του (δώσετε όνομα) ………………………για σκοπούς περιορισμού της ευθύνης που διαπιστώθηκε σύμφωνα με τις διατάξεις του (</w:t>
      </w:r>
      <w:r w:rsidRPr="00DC1BE2">
        <w:rPr>
          <w:rFonts w:ascii="Arial" w:hAnsi="Arial" w:cs="Arial"/>
          <w:b/>
          <w:kern w:val="0"/>
          <w:sz w:val="24"/>
          <w:szCs w:val="24"/>
          <w:lang w:val="el-GR"/>
          <w14:ligatures w14:val="none"/>
        </w:rPr>
        <w:t>αναφέρατε τη σχετική  διάταξη του περί της</w:t>
      </w:r>
      <w:r w:rsidRPr="00DC1BE2">
        <w:rPr>
          <w:rFonts w:ascii="Arial" w:hAnsi="Arial" w:cs="Arial"/>
          <w:kern w:val="0"/>
          <w:sz w:val="24"/>
          <w:szCs w:val="24"/>
          <w:lang w:val="el-GR"/>
          <w14:ligatures w14:val="none"/>
        </w:rPr>
        <w:t xml:space="preserve"> </w:t>
      </w:r>
      <w:r w:rsidRPr="00DC1BE2">
        <w:rPr>
          <w:rFonts w:ascii="Arial" w:hAnsi="Arial" w:cs="Arial"/>
          <w:b/>
          <w:kern w:val="0"/>
          <w:sz w:val="24"/>
          <w:szCs w:val="24"/>
          <w:lang w:val="el-GR"/>
          <w14:ligatures w14:val="none"/>
        </w:rPr>
        <w:t xml:space="preserve">Σύμβασης περί Περιορισμού της Ευθύνης για Ναυτικές Απαιτήσεις του 1976 και του   Πρωτοκόλλου  του 1996 που τροποποιεί την εν λόγω Σύμβαση (Κυρωτικού) και περί Συναφών Θεμάτων  Νόμου του 2005 </w:t>
      </w:r>
      <w:r w:rsidRPr="00DC1BE2">
        <w:rPr>
          <w:rFonts w:ascii="Arial" w:hAnsi="Arial" w:cs="Arial"/>
          <w:kern w:val="0"/>
          <w:sz w:val="24"/>
          <w:szCs w:val="24"/>
          <w:lang w:val="el-GR"/>
          <w14:ligatures w14:val="none"/>
        </w:rPr>
        <w:t>είναι (</w:t>
      </w:r>
      <w:r w:rsidRPr="00DC1BE2">
        <w:rPr>
          <w:rFonts w:ascii="Arial" w:hAnsi="Arial" w:cs="Arial"/>
          <w:i/>
          <w:iCs/>
          <w:kern w:val="0"/>
          <w:sz w:val="24"/>
          <w:szCs w:val="24"/>
          <w:lang w:val="el-GR"/>
          <w14:ligatures w14:val="none"/>
        </w:rPr>
        <w:t>αναφέρετε</w:t>
      </w:r>
      <w:r w:rsidRPr="00DC1BE2">
        <w:rPr>
          <w:rFonts w:ascii="Arial" w:hAnsi="Arial" w:cs="Arial"/>
          <w:kern w:val="0"/>
          <w:sz w:val="24"/>
          <w:szCs w:val="24"/>
          <w:lang w:val="el-GR"/>
          <w14:ligatures w14:val="none"/>
        </w:rPr>
        <w:t xml:space="preserve"> </w:t>
      </w:r>
      <w:r w:rsidRPr="00DC1BE2">
        <w:rPr>
          <w:rFonts w:ascii="Arial" w:hAnsi="Arial" w:cs="Arial"/>
          <w:i/>
          <w:kern w:val="0"/>
          <w:sz w:val="24"/>
          <w:szCs w:val="24"/>
          <w:lang w:val="el-GR"/>
          <w14:ligatures w14:val="none"/>
        </w:rPr>
        <w:t>αριθμό</w:t>
      </w:r>
      <w:r w:rsidRPr="00DC1BE2">
        <w:rPr>
          <w:rFonts w:ascii="Arial" w:hAnsi="Arial" w:cs="Arial"/>
          <w:kern w:val="0"/>
          <w:sz w:val="24"/>
          <w:szCs w:val="24"/>
          <w:lang w:val="el-GR"/>
          <w14:ligatures w14:val="none"/>
        </w:rPr>
        <w:t xml:space="preserve">)  κόροι, ότι το ποσό του ταμείου περιορισμού της ευθύνης που υπολογίζεται σύμφωνα με το Νόμο είναι Ειδικά Τραβηχτικά Δικαιώματα και ότι η ευθύνη των εναγόντων έναντι των προαναφερόμενων </w:t>
      </w:r>
      <w:proofErr w:type="spellStart"/>
      <w:r w:rsidRPr="00DC1BE2">
        <w:rPr>
          <w:rFonts w:ascii="Arial" w:hAnsi="Arial" w:cs="Arial"/>
          <w:kern w:val="0"/>
          <w:sz w:val="24"/>
          <w:szCs w:val="24"/>
          <w:lang w:val="el-GR"/>
          <w14:ligatures w14:val="none"/>
        </w:rPr>
        <w:t>εναγομένων</w:t>
      </w:r>
      <w:proofErr w:type="spellEnd"/>
      <w:r w:rsidRPr="00DC1BE2">
        <w:rPr>
          <w:rFonts w:ascii="Arial" w:hAnsi="Arial" w:cs="Arial"/>
          <w:kern w:val="0"/>
          <w:sz w:val="24"/>
          <w:szCs w:val="24"/>
          <w:lang w:val="el-GR"/>
          <w14:ligatures w14:val="none"/>
        </w:rPr>
        <w:t xml:space="preserve"> είναι €     (</w:t>
      </w:r>
      <w:r w:rsidRPr="00DC1BE2">
        <w:rPr>
          <w:rFonts w:ascii="Arial" w:hAnsi="Arial" w:cs="Arial"/>
          <w:i/>
          <w:kern w:val="0"/>
          <w:sz w:val="24"/>
          <w:szCs w:val="24"/>
          <w:lang w:val="el-GR"/>
          <w14:ligatures w14:val="none"/>
        </w:rPr>
        <w:t>αναφέρετε ποσό</w:t>
      </w:r>
      <w:r w:rsidRPr="00DC1BE2">
        <w:rPr>
          <w:rFonts w:ascii="Arial" w:hAnsi="Arial" w:cs="Arial"/>
          <w:kern w:val="0"/>
          <w:sz w:val="24"/>
          <w:szCs w:val="24"/>
          <w:lang w:val="el-GR"/>
          <w14:ligatures w14:val="none"/>
        </w:rPr>
        <w:t>) μαζί με απλούς τόκους από την (</w:t>
      </w:r>
      <w:r w:rsidRPr="00DC1BE2">
        <w:rPr>
          <w:rFonts w:ascii="Arial" w:hAnsi="Arial" w:cs="Arial"/>
          <w:i/>
          <w:kern w:val="0"/>
          <w:sz w:val="24"/>
          <w:szCs w:val="24"/>
          <w:lang w:val="el-GR"/>
          <w14:ligatures w14:val="none"/>
        </w:rPr>
        <w:t>αναφέρετε την ημερομηνία σύγκρουσης</w:t>
      </w:r>
      <w:r w:rsidRPr="00DC1BE2">
        <w:rPr>
          <w:rFonts w:ascii="Arial" w:hAnsi="Arial" w:cs="Arial"/>
          <w:kern w:val="0"/>
          <w:sz w:val="24"/>
          <w:szCs w:val="24"/>
          <w:lang w:val="el-GR"/>
          <w14:ligatures w14:val="none"/>
        </w:rPr>
        <w:t xml:space="preserve">) έως σήμερα και όχι περισσότερο. </w:t>
      </w:r>
    </w:p>
    <w:p w14:paraId="5B90686D"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p>
    <w:p w14:paraId="4E02F50A"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3. Οι ενάγοντες αφού έχουν  συστήσει  Ταμείο Περιορισμού της Ευθύνης με την  κατάθεση ποσού στο Δικαστήριο κατά την (</w:t>
      </w:r>
      <w:r w:rsidRPr="00DC1BE2">
        <w:rPr>
          <w:rFonts w:ascii="Arial" w:hAnsi="Arial" w:cs="Arial"/>
          <w:i/>
          <w:kern w:val="0"/>
          <w:sz w:val="24"/>
          <w:szCs w:val="24"/>
          <w:lang w:val="el-GR"/>
          <w14:ligatures w14:val="none"/>
        </w:rPr>
        <w:t>αναφέρατε την ημερομηνία πληρωμής στο Δικαστήριο</w:t>
      </w:r>
      <w:r w:rsidRPr="00DC1BE2">
        <w:rPr>
          <w:rFonts w:ascii="Arial" w:hAnsi="Arial" w:cs="Arial"/>
          <w:kern w:val="0"/>
          <w:sz w:val="24"/>
          <w:szCs w:val="24"/>
          <w:lang w:val="el-GR"/>
          <w14:ligatures w14:val="none"/>
        </w:rPr>
        <w:t>), κάθε περαιτέρω διαδικασία σε οποιαδήποτε απαίτηση εναντίον τους που προκύπτει από το περιστατικό αυτό αναστέλλεται.</w:t>
      </w:r>
    </w:p>
    <w:p w14:paraId="627F597F"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p>
    <w:p w14:paraId="4A99474F"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 xml:space="preserve">4. Μετά την αφαίρεση του ανωτέρω ποσού μαζί με τους απλούς τόκους επ’ αυτού, το υπόλοιπο του ποσού που κατατέθηκε στο Δικαστήριο από τους ενάγοντες την/στις </w:t>
      </w:r>
      <w:r w:rsidRPr="00DC1BE2">
        <w:rPr>
          <w:rFonts w:ascii="Arial" w:hAnsi="Arial" w:cs="Arial"/>
          <w:i/>
          <w:iCs/>
          <w:kern w:val="0"/>
          <w:sz w:val="24"/>
          <w:szCs w:val="24"/>
          <w:lang w:val="el-GR"/>
          <w14:ligatures w14:val="none"/>
        </w:rPr>
        <w:t>(δώσετε ημερομηνία κατάθεσης του ποσού στο Δικαστήριο)</w:t>
      </w:r>
      <w:r w:rsidRPr="00DC1BE2">
        <w:rPr>
          <w:rFonts w:ascii="Arial" w:hAnsi="Arial" w:cs="Arial"/>
          <w:kern w:val="0"/>
          <w:sz w:val="24"/>
          <w:szCs w:val="24"/>
          <w:lang w:val="el-GR"/>
          <w14:ligatures w14:val="none"/>
        </w:rPr>
        <w:t>………………. , και οι δεδουλευμένοι επ’ αυτού τόκοι θα καταβληθούν στους ενάγοντες.</w:t>
      </w:r>
    </w:p>
    <w:p w14:paraId="75518A4C"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p>
    <w:p w14:paraId="54337554"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 xml:space="preserve">5. Οι  ενάγοντες δημοσιεύσουν  αγγελία σε καθεμία από τρεις εφημερίδες, ήτοι </w:t>
      </w:r>
      <w:r w:rsidRPr="00DC1BE2">
        <w:rPr>
          <w:rFonts w:ascii="Arial" w:hAnsi="Arial" w:cs="Arial"/>
          <w:i/>
          <w:iCs/>
          <w:kern w:val="0"/>
          <w:sz w:val="24"/>
          <w:szCs w:val="24"/>
          <w:lang w:val="el-GR"/>
          <w14:ligatures w14:val="none"/>
        </w:rPr>
        <w:t>(δώσετε πληροφορίες για τις εφημερίδες) …………………..</w:t>
      </w:r>
      <w:r w:rsidRPr="00DC1BE2">
        <w:rPr>
          <w:rFonts w:ascii="Arial" w:hAnsi="Arial" w:cs="Arial"/>
          <w:kern w:val="0"/>
          <w:sz w:val="24"/>
          <w:szCs w:val="24"/>
          <w:lang w:val="el-GR"/>
          <w14:ligatures w14:val="none"/>
        </w:rPr>
        <w:t xml:space="preserve">προσδιορίζοντας την απαίτηση και αναφέροντας το διάταγμα που εκδόθηκε </w:t>
      </w:r>
      <w:proofErr w:type="spellStart"/>
      <w:r w:rsidRPr="00DC1BE2">
        <w:rPr>
          <w:rFonts w:ascii="Arial" w:hAnsi="Arial" w:cs="Arial"/>
          <w:kern w:val="0"/>
          <w:sz w:val="24"/>
          <w:szCs w:val="24"/>
          <w:lang w:val="el-GR"/>
          <w14:ligatures w14:val="none"/>
        </w:rPr>
        <w:t>σ΄αυτήν</w:t>
      </w:r>
      <w:proofErr w:type="spellEnd"/>
      <w:r w:rsidRPr="00DC1BE2">
        <w:rPr>
          <w:rFonts w:ascii="Arial" w:hAnsi="Arial" w:cs="Arial"/>
          <w:kern w:val="0"/>
          <w:sz w:val="24"/>
          <w:szCs w:val="24"/>
          <w:lang w:val="el-GR"/>
          <w14:ligatures w14:val="none"/>
        </w:rPr>
        <w:t>,  καθορίζοντας προθεσμία (</w:t>
      </w:r>
      <w:r w:rsidRPr="00DC1BE2">
        <w:rPr>
          <w:rFonts w:ascii="Arial" w:hAnsi="Arial" w:cs="Arial"/>
          <w:i/>
          <w:iCs/>
          <w:kern w:val="0"/>
          <w:sz w:val="24"/>
          <w:szCs w:val="24"/>
          <w:lang w:val="el-GR"/>
          <w14:ligatures w14:val="none"/>
        </w:rPr>
        <w:t>δηλώσετε χρονική περίοδο</w:t>
      </w:r>
      <w:r w:rsidRPr="00DC1BE2">
        <w:rPr>
          <w:rFonts w:ascii="Arial" w:hAnsi="Arial" w:cs="Arial"/>
          <w:kern w:val="0"/>
          <w:sz w:val="24"/>
          <w:szCs w:val="24"/>
          <w:lang w:val="el-GR"/>
          <w14:ligatures w14:val="none"/>
        </w:rPr>
        <w:t>) για την καταχώριση απαιτήσεων και την καταχώριση αιτήσεων για παραμερισμό του διατάγματος.</w:t>
      </w:r>
    </w:p>
    <w:p w14:paraId="5528EAC3" w14:textId="77777777" w:rsidR="00DC1BE2" w:rsidRPr="00DC1BE2" w:rsidRDefault="00DC1BE2" w:rsidP="00DC1BE2">
      <w:pPr>
        <w:spacing w:after="0" w:line="276" w:lineRule="auto"/>
        <w:jc w:val="both"/>
        <w:rPr>
          <w:rFonts w:ascii="Arial" w:hAnsi="Arial" w:cs="Arial"/>
          <w:kern w:val="0"/>
          <w:sz w:val="24"/>
          <w:szCs w:val="24"/>
          <w:lang w:val="el-GR"/>
          <w14:ligatures w14:val="none"/>
        </w:rPr>
      </w:pPr>
    </w:p>
    <w:p w14:paraId="1DC30D1D" w14:textId="77777777" w:rsidR="00DC1BE2" w:rsidRPr="00DC1BE2" w:rsidRDefault="00DC1BE2" w:rsidP="00DC1BE2">
      <w:pPr>
        <w:spacing w:after="0" w:line="276" w:lineRule="auto"/>
        <w:ind w:left="284" w:hanging="284"/>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6. Το ποσό των €        (αναφέρετε ποσό)                με απλό τόκο επ’ αυτού  κατανεμηθούν αναλογικά μεταξύ των διαφόρων προσώπων που αποδεικνύουν τις απαιτήσεις τους κατά του  ταμείου περιορισμού της ευθύνης και ότι εντός 7 ημερών από  τη λήξη της χρονικής περιόδου για την καταχώριση απαιτήσεων ή δηλώσεων, ο Πρωτοκολλητής του Ναυτοδικείου  ορίσει ημερομηνία για συνεδρία διαχείρισης της υπόθεσης στην οποία θα δοθούν οδηγίες για τη περαιτέρω πορεία της διαδικασίας.</w:t>
      </w:r>
    </w:p>
    <w:p w14:paraId="5EDAD5F1" w14:textId="77777777" w:rsidR="00DC1BE2" w:rsidRPr="00DC1BE2" w:rsidRDefault="00DC1BE2" w:rsidP="00DC1BE2">
      <w:pPr>
        <w:spacing w:after="0" w:line="276" w:lineRule="auto"/>
        <w:ind w:left="284" w:hanging="284"/>
        <w:jc w:val="both"/>
        <w:rPr>
          <w:rFonts w:ascii="Arial" w:hAnsi="Arial" w:cs="Arial"/>
          <w:i/>
          <w:iCs/>
          <w:kern w:val="0"/>
          <w:sz w:val="24"/>
          <w:szCs w:val="24"/>
          <w:lang w:val="el-GR"/>
          <w14:ligatures w14:val="none"/>
        </w:rPr>
      </w:pPr>
    </w:p>
    <w:p w14:paraId="5A53ECE9" w14:textId="3692968F" w:rsidR="00773070" w:rsidRPr="00DC1BE2" w:rsidRDefault="00DC1BE2" w:rsidP="00DC1BE2">
      <w:pPr>
        <w:spacing w:after="0" w:line="276" w:lineRule="auto"/>
        <w:jc w:val="both"/>
        <w:rPr>
          <w:rFonts w:ascii="Arial" w:hAnsi="Arial" w:cs="Arial"/>
          <w:kern w:val="0"/>
          <w:sz w:val="24"/>
          <w:szCs w:val="24"/>
          <w:lang w:val="el-GR"/>
          <w14:ligatures w14:val="none"/>
        </w:rPr>
      </w:pPr>
      <w:r w:rsidRPr="00DC1BE2">
        <w:rPr>
          <w:rFonts w:ascii="Arial" w:hAnsi="Arial" w:cs="Arial"/>
          <w:kern w:val="0"/>
          <w:sz w:val="24"/>
          <w:szCs w:val="24"/>
          <w:lang w:val="el-GR"/>
          <w14:ligatures w14:val="none"/>
        </w:rPr>
        <w:t>8. Τα έξοδα της αίτησης αυτής είναι …………….</w:t>
      </w:r>
    </w:p>
    <w:sectPr w:rsidR="00773070" w:rsidRPr="00DC1B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E19B" w14:textId="77777777" w:rsidR="00DC1BE2" w:rsidRDefault="00DC1BE2" w:rsidP="00DC1BE2">
      <w:pPr>
        <w:spacing w:after="0" w:line="240" w:lineRule="auto"/>
      </w:pPr>
      <w:r>
        <w:separator/>
      </w:r>
    </w:p>
  </w:endnote>
  <w:endnote w:type="continuationSeparator" w:id="0">
    <w:p w14:paraId="72D1FC83" w14:textId="77777777" w:rsidR="00DC1BE2" w:rsidRDefault="00DC1BE2" w:rsidP="00DC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5CD3" w14:textId="77777777" w:rsidR="00DC1BE2" w:rsidRDefault="00DC1BE2" w:rsidP="00DC1BE2">
      <w:pPr>
        <w:spacing w:after="0" w:line="240" w:lineRule="auto"/>
      </w:pPr>
      <w:r>
        <w:separator/>
      </w:r>
    </w:p>
  </w:footnote>
  <w:footnote w:type="continuationSeparator" w:id="0">
    <w:p w14:paraId="718C95D5" w14:textId="77777777" w:rsidR="00DC1BE2" w:rsidRDefault="00DC1BE2" w:rsidP="00DC1BE2">
      <w:pPr>
        <w:spacing w:after="0" w:line="240" w:lineRule="auto"/>
      </w:pPr>
      <w:r>
        <w:continuationSeparator/>
      </w:r>
    </w:p>
  </w:footnote>
  <w:footnote w:id="1">
    <w:p w14:paraId="3972EE85" w14:textId="77777777" w:rsidR="00DC1BE2" w:rsidRPr="00A15AC9" w:rsidRDefault="00DC1BE2" w:rsidP="00DC1BE2">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
    <w:p w14:paraId="09353A7D" w14:textId="77777777" w:rsidR="00DC1BE2" w:rsidRPr="00BC3EC5" w:rsidRDefault="00DC1BE2" w:rsidP="00DC1BE2">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τον εναγόμενο</w:t>
      </w:r>
    </w:p>
  </w:footnote>
  <w:footnote w:id="3">
    <w:p w14:paraId="5A117C8A" w14:textId="77777777" w:rsidR="00DC1BE2" w:rsidRPr="00BC3EC5" w:rsidRDefault="00DC1BE2" w:rsidP="00DC1BE2">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Κατονομάσετε το πλοίο και την τοποθεσία του</w:t>
      </w:r>
    </w:p>
  </w:footnote>
  <w:footnote w:id="4">
    <w:p w14:paraId="6BE39DA3" w14:textId="77777777" w:rsidR="00DC1BE2" w:rsidRPr="00BC3EC5" w:rsidRDefault="00DC1BE2" w:rsidP="00DC1BE2">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Αν η απαίτηση στρέφεται κατά περιουσιακού στοιχείου, δώσατε σύντομη περιγραφή  αυτού και που βρίσκεται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E2"/>
    <w:rsid w:val="00773070"/>
    <w:rsid w:val="00D106CA"/>
    <w:rsid w:val="00DC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4519"/>
  <w15:chartTrackingRefBased/>
  <w15:docId w15:val="{A87EA221-4EFD-4077-9B1A-E265B7B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1BE2"/>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DC1BE2"/>
    <w:rPr>
      <w:kern w:val="0"/>
      <w:sz w:val="20"/>
      <w:szCs w:val="20"/>
      <w:lang w:val="fr"/>
      <w14:ligatures w14:val="none"/>
    </w:rPr>
  </w:style>
  <w:style w:type="character" w:styleId="FootnoteReference">
    <w:name w:val="footnote reference"/>
    <w:basedOn w:val="DefaultParagraphFont"/>
    <w:uiPriority w:val="99"/>
    <w:unhideWhenUsed/>
    <w:rsid w:val="00DC1BE2"/>
    <w:rPr>
      <w:vertAlign w:val="superscript"/>
    </w:rPr>
  </w:style>
  <w:style w:type="table" w:styleId="TableGrid">
    <w:name w:val="Table Grid"/>
    <w:basedOn w:val="TableNormal"/>
    <w:uiPriority w:val="59"/>
    <w:unhideWhenUsed/>
    <w:rsid w:val="00DC1BE2"/>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2023-07-21T05:41:00Z</dcterms:created>
  <dcterms:modified xsi:type="dcterms:W3CDTF">2023-07-21T05:42:00Z</dcterms:modified>
</cp:coreProperties>
</file>